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9345"/>
      </w:tblGrid>
      <w:tr w:rsidR="0016264A" w:rsidTr="001B2117">
        <w:tc>
          <w:tcPr>
            <w:tcW w:w="9345" w:type="dxa"/>
          </w:tcPr>
          <w:p w:rsidR="0033029E" w:rsidRPr="00DE170C" w:rsidRDefault="005F11E8" w:rsidP="003302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№57</w:t>
            </w:r>
          </w:p>
          <w:p w:rsidR="0033029E" w:rsidRPr="00DE170C" w:rsidRDefault="0033029E" w:rsidP="003302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11E8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264A" w:rsidRPr="004E3EDB" w:rsidRDefault="0033029E" w:rsidP="003302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16264A" w:rsidTr="001B2117">
        <w:tc>
          <w:tcPr>
            <w:tcW w:w="9345" w:type="dxa"/>
          </w:tcPr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29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вокально-хоровых навыков в процессе работы над концертным репертуаром»</w:t>
            </w:r>
          </w:p>
        </w:tc>
      </w:tr>
      <w:tr w:rsidR="0016264A" w:rsidTr="001B2117">
        <w:tc>
          <w:tcPr>
            <w:tcW w:w="9345" w:type="dxa"/>
          </w:tcPr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29E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16264A" w:rsidTr="001B2117">
        <w:tc>
          <w:tcPr>
            <w:tcW w:w="9345" w:type="dxa"/>
          </w:tcPr>
          <w:p w:rsidR="0016264A" w:rsidRPr="0033029E" w:rsidRDefault="0016264A" w:rsidP="004E3E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29E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всестороннее развитие творческих способностей учащихся и формирование у учащихся навыков хорового пения, эмоционального отклика на музыку.</w:t>
            </w:r>
          </w:p>
          <w:p w:rsidR="0016264A" w:rsidRPr="0033029E" w:rsidRDefault="0016264A" w:rsidP="004E3E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29E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обучающая: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добиваться правильного звукообразования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вырабатывать правильное певческое дыхание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добиваться активной артикуляции и чёткой дикции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дать понятие о разнообразности музыкальных образов и настроений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научить эмоционально, исполнять произведения, используя различные приемы (сценическое движение)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развивающая: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развития эмоциональной сферы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развить творческую фантазию, воображение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активизировать слуховое восприятие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развивать чувство ритма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воспитывающая: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воспитвать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эмоциональное отношение к исполняемому произведению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навык коллективного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расширять музыкальный кругозор</w:t>
            </w:r>
          </w:p>
        </w:tc>
      </w:tr>
      <w:tr w:rsidR="0016264A" w:rsidTr="001B2117">
        <w:tc>
          <w:tcPr>
            <w:tcW w:w="9345" w:type="dxa"/>
          </w:tcPr>
          <w:p w:rsidR="0033029E" w:rsidRPr="0033029E" w:rsidRDefault="0016264A" w:rsidP="004E3E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компьютер и диапроектор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видеофрагмент из кинофильма «Волга-Волга»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- фонограмма песни «Молодёжная» И. Дунаевского</w:t>
            </w:r>
          </w:p>
        </w:tc>
      </w:tr>
      <w:tr w:rsidR="0016264A" w:rsidTr="001B2117">
        <w:tc>
          <w:tcPr>
            <w:tcW w:w="9345" w:type="dxa"/>
          </w:tcPr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29E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хоровая</w:t>
            </w:r>
            <w:proofErr w:type="gram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репитиция</w:t>
            </w:r>
            <w:proofErr w:type="spellEnd"/>
          </w:p>
        </w:tc>
      </w:tr>
      <w:tr w:rsidR="0016264A" w:rsidTr="001B2117">
        <w:tc>
          <w:tcPr>
            <w:tcW w:w="9345" w:type="dxa"/>
          </w:tcPr>
          <w:p w:rsidR="00305929" w:rsidRPr="0033029E" w:rsidRDefault="0016264A" w:rsidP="003059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305929" w:rsidRPr="00DE170C" w:rsidRDefault="00305929" w:rsidP="00305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305929" w:rsidRPr="00DE170C" w:rsidRDefault="00305929" w:rsidP="00305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305929" w:rsidRDefault="00305929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I. РАСПЕВАНИЕ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1. выстраивание унисона (с закрытым ртом от «до» по полутонам наверх)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Глинки (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закр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. ртом, «у», «</w:t>
            </w:r>
            <w:proofErr w:type="gram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у-о</w:t>
            </w:r>
            <w:proofErr w:type="gram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») – звукообразование, дыхание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3. по полутонам наверх - точное интонирование, формирование гласных, дыхание на опоре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4.по полутонам наверх (от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d-moll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a-moll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) - широкий квинтовый ход, дыхание на опоре, звукообразование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по гамме (сольфеджио по полутонам наверх, подвижно, легко) – дикция, дыхание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II. ПРОДОЛЖЕНИЕ РАБОТЫ НАД ПРОИЗВЕДЕНИЕМ Й. БРАМСА «НОЧНОЙ КОСТЁР» (разучивание 2 куплета)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Показ знакомой мелодии с новым текстом (текст на доске, дети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пропевают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про себя)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Добиваться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кантиленности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звучания, правильного звукообразования с опорой на дыхание, распределения дыхания на всю фразу, активной артикуляции и чёткого произношения согласных звуков. В исполнительском плане – яркие акценты на каждую сильную долю «да бессонный бубен глухо бьёт»,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subito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на слова «И тебе сегодня» и последующим небольшим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crescendo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ПРИПЕВ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В припеве – закрепление каждой партии (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пропевание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capella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и с аккомпанементом),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Пропевание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двухголосия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медленно с ферматами на унисонах, добиваясь красоты ансамблевого звучания и чёткости произнесения гласных. Исполнение припева в темпе с аккомпанементом.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Исполнение второго куплета целиком по тексту в темпе.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III. РАЗУЧИВАНИЕ ПЕСНИ И. ДУНАЕВСКОГО «МОЛОДЁЖНАЯ»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Известный советский композитор Исаак Осипович Дунаевский написал чудесную музыку ко многим кинофильмам. Дунаевский обладал особенным даром – но был настоящим композитором-мелодистом и мелодии его песен вышли за рамки кинофильмов и стали частью нашей жизни. Не только старшее поколение знает музыку Дунаевского, но и молодые ребята с удовольствием поют его песни в наше время. Песня «Молодёжная» звучит в кинокомедии «Волга-Волга», и мы посмотрим фрагмент этой ленты.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Показ фрагмента кинофильма «Волга-Волга» (2.52)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Прослушивание песни «Молодёжная» в исполнении смешанного хора (текст песни на доске). После прослушивания хористы определяют трудности исполнения произведения (быстрый темп, широкие ходы мелодии в припеве)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по голосам (сначала альты, потом сопрано) по фразам. При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пропевании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в умеренном темпе добиваться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кантиленности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звучания, точно выстроенных терций и унисонов (можно останавливаться на ферматах), активной артикуляции и дикционной чёткости. Не позволять громкого, форсированного звучания, добиваться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полётности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, лёгкости звучания на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piano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mezzo-piano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. В припеве медленно пропеть сложные широкие мелодические ходы, выстроив все интервалы, а при повторении «Точно небо высока ты» большее внимание уделить партии альтов и их попаданию в унисон. На этом занятии в начале работы над песней все задания 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в спокойном, умеренном темпе, чтобы в быстром темпе не потерять певучесть мелодии.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IV. РАБОТА НАД СЦЕНИЧЕСКИМ ДВИЖЕНИЕМ В РУССКОЙ НАРОДНОЙ ПЕСНЕ «ОЙ, ВСТАВАЛА Я РАНЁШЕНЬКО»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Эта русская народная песня плясового характера, с задорным традиционным припевом. На момент проведения занятия партитура произведения уже выучена хористами. Чтобы характер песни в исполнении на концерте был ещё ярче, чтобы придать исполнению живость, шуточность, ироничность в припев «Калинка, калинка…» включаются простые движения, не мешающие вокальной работе. У каждой хористки в правой руке небольшой ЛЁГКИЙ головной платочек, незаметный при выходе на сцену. На сильную долю каждого такта припева девочки легко взмахивают платочками вверх и убирают их сразу по окончании припева. Взмахи платочками варьируются в разных куплетах: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1 куплет – сильная доля, все вместе (ка-ЛИН-ка)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2 куплет - сильная доля, все вместе (ка-ЛИН-ка)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3 куплет - слабая доля, все вместе (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ка-лин-КА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4 куплет - слабая доля, все вместе (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ка-лин-КА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5 куплет – сопрано – сильная доля (ка-ЛИН-ка), альты – слабая доля (</w:t>
            </w:r>
            <w:proofErr w:type="spellStart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ка-лин-КА</w:t>
            </w:r>
            <w:proofErr w:type="spellEnd"/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6 куплет - сильная доля, все вместе (ка-ЛИН-ка)</w:t>
            </w:r>
          </w:p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Включение движений в исполнение требует большой слаженности, естественности и уверенности в исполнении, а, следовательно, продолжительных репетиций, начало которым положено на этом занятии.</w:t>
            </w:r>
          </w:p>
        </w:tc>
      </w:tr>
      <w:tr w:rsidR="0016264A" w:rsidTr="001B2117">
        <w:tc>
          <w:tcPr>
            <w:tcW w:w="9345" w:type="dxa"/>
          </w:tcPr>
          <w:p w:rsidR="0016264A" w:rsidRPr="004E3EDB" w:rsidRDefault="0016264A" w:rsidP="004E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2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4E3EDB" w:rsidRPr="0033029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3EDB" w:rsidRPr="004E3EDB">
              <w:rPr>
                <w:rFonts w:ascii="Times New Roman" w:hAnsi="Times New Roman" w:cs="Times New Roman"/>
                <w:sz w:val="28"/>
                <w:szCs w:val="28"/>
              </w:rPr>
              <w:t>Овладели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вокально-хоровыми навыками</w:t>
            </w:r>
            <w:r w:rsidR="004E3EDB" w:rsidRPr="004E3EDB">
              <w:rPr>
                <w:rFonts w:ascii="Times New Roman" w:hAnsi="Times New Roman" w:cs="Times New Roman"/>
                <w:sz w:val="28"/>
                <w:szCs w:val="28"/>
              </w:rPr>
              <w:t>, преодолели индивидуальные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3EDB"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«невозможности», получили новый  круг 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  <w:r w:rsidR="004E3EDB"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 даёт возможность юным певцам по-настоящему понять художественный образ и прони</w:t>
            </w:r>
            <w:r w:rsidR="004E3EDB" w:rsidRPr="004E3EDB">
              <w:rPr>
                <w:rFonts w:ascii="Times New Roman" w:hAnsi="Times New Roman" w:cs="Times New Roman"/>
                <w:sz w:val="28"/>
                <w:szCs w:val="28"/>
              </w:rPr>
              <w:t xml:space="preserve">кнуть в глубины музыки. Ощутили </w:t>
            </w:r>
            <w:r w:rsidRPr="004E3EDB">
              <w:rPr>
                <w:rFonts w:ascii="Times New Roman" w:hAnsi="Times New Roman" w:cs="Times New Roman"/>
                <w:sz w:val="28"/>
                <w:szCs w:val="28"/>
              </w:rPr>
              <w:t>себя артистом, способным донести музыку до слушателя, эмоционально взволновать его, заставить сопереживать исполнителю.</w:t>
            </w:r>
          </w:p>
        </w:tc>
      </w:tr>
    </w:tbl>
    <w:p w:rsidR="0016264A" w:rsidRDefault="0016264A" w:rsidP="008A5EA8">
      <w:pPr>
        <w:pStyle w:val="a3"/>
        <w:spacing w:before="0" w:beforeAutospacing="0" w:after="0" w:afterAutospacing="0" w:line="276" w:lineRule="atLeast"/>
        <w:rPr>
          <w:rFonts w:ascii="Arial" w:hAnsi="Arial" w:cs="Arial"/>
          <w:color w:val="000000"/>
        </w:rPr>
      </w:pPr>
    </w:p>
    <w:p w:rsidR="0016264A" w:rsidRDefault="0016264A" w:rsidP="008A5EA8">
      <w:pPr>
        <w:pStyle w:val="a3"/>
        <w:spacing w:before="0" w:beforeAutospacing="0" w:after="0" w:afterAutospacing="0" w:line="276" w:lineRule="atLeast"/>
        <w:rPr>
          <w:rFonts w:ascii="Arial" w:hAnsi="Arial" w:cs="Arial"/>
          <w:color w:val="000000"/>
        </w:rPr>
      </w:pPr>
    </w:p>
    <w:p w:rsidR="008A5EA8" w:rsidRDefault="008A5EA8" w:rsidP="008A5EA8">
      <w:pPr>
        <w:pStyle w:val="a3"/>
        <w:spacing w:before="0" w:beforeAutospacing="0" w:after="0" w:afterAutospacing="0" w:line="276" w:lineRule="atLeast"/>
        <w:rPr>
          <w:rFonts w:ascii="Arial" w:hAnsi="Arial" w:cs="Arial"/>
          <w:color w:val="000000"/>
        </w:rPr>
      </w:pPr>
    </w:p>
    <w:p w:rsidR="008A5EA8" w:rsidRDefault="008A5EA8" w:rsidP="008A5EA8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:rsidR="008A5EA8" w:rsidRDefault="008A5EA8" w:rsidP="008A5EA8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:rsidR="00073246" w:rsidRDefault="005F11E8">
      <w:bookmarkStart w:id="0" w:name="_GoBack"/>
      <w:bookmarkEnd w:id="0"/>
    </w:p>
    <w:sectPr w:rsidR="00073246" w:rsidSect="004E3E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C29A1"/>
    <w:multiLevelType w:val="multilevel"/>
    <w:tmpl w:val="9E0C9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429B"/>
    <w:rsid w:val="0016264A"/>
    <w:rsid w:val="00220AAE"/>
    <w:rsid w:val="00305929"/>
    <w:rsid w:val="0033029E"/>
    <w:rsid w:val="0038429B"/>
    <w:rsid w:val="004E3EDB"/>
    <w:rsid w:val="005F11E8"/>
    <w:rsid w:val="00860282"/>
    <w:rsid w:val="008A5EA8"/>
    <w:rsid w:val="00AB23DF"/>
    <w:rsid w:val="00DA2385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62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2018-01-16T09:38:00Z</dcterms:created>
  <dcterms:modified xsi:type="dcterms:W3CDTF">2018-03-06T08:39:00Z</dcterms:modified>
</cp:coreProperties>
</file>